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4"/>
          <w:szCs w:val="24"/>
          <w:lang w:eastAsia="ru-RU"/>
        </w:rPr>
        <w:t xml:space="preserve">Редакция от 20 </w:t>
      </w:r>
      <w:proofErr w:type="spellStart"/>
      <w:proofErr w:type="gramStart"/>
      <w:r w:rsidRPr="00A56B72">
        <w:rPr>
          <w:rFonts w:ascii="Times New Roman" w:eastAsia="Times New Roman" w:hAnsi="Times New Roman" w:cs="Times New Roman"/>
          <w:color w:val="000000"/>
          <w:sz w:val="24"/>
          <w:szCs w:val="24"/>
          <w:lang w:eastAsia="ru-RU"/>
        </w:rPr>
        <w:t>авг</w:t>
      </w:r>
      <w:proofErr w:type="spellEnd"/>
      <w:proofErr w:type="gramEnd"/>
      <w:r w:rsidRPr="00A56B72">
        <w:rPr>
          <w:rFonts w:ascii="Times New Roman" w:eastAsia="Times New Roman" w:hAnsi="Times New Roman" w:cs="Times New Roman"/>
          <w:color w:val="000000"/>
          <w:sz w:val="24"/>
          <w:szCs w:val="24"/>
          <w:lang w:eastAsia="ru-RU"/>
        </w:rPr>
        <w:t xml:space="preserve"> 2021</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 xml:space="preserve">Требования новых ФГОС НОО </w:t>
      </w:r>
      <w:proofErr w:type="gramStart"/>
      <w:r w:rsidRPr="00A56B72">
        <w:rPr>
          <w:rFonts w:ascii="Times New Roman" w:eastAsia="Times New Roman" w:hAnsi="Times New Roman" w:cs="Times New Roman"/>
          <w:b/>
          <w:bCs/>
          <w:color w:val="000000"/>
          <w:sz w:val="28"/>
          <w:szCs w:val="28"/>
          <w:lang w:eastAsia="ru-RU"/>
        </w:rPr>
        <w:t>и ООО</w:t>
      </w:r>
      <w:proofErr w:type="gramEnd"/>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Утвердили новые ФГОС начального и основного общего образования (приказы </w:t>
      </w:r>
      <w:proofErr w:type="spellStart"/>
      <w:r w:rsidRPr="00A56B72">
        <w:rPr>
          <w:rFonts w:ascii="Times New Roman" w:eastAsia="Times New Roman" w:hAnsi="Times New Roman" w:cs="Times New Roman"/>
          <w:color w:val="000000"/>
          <w:sz w:val="28"/>
          <w:szCs w:val="28"/>
          <w:lang w:eastAsia="ru-RU"/>
        </w:rPr>
        <w:t>Минпросвещения</w:t>
      </w:r>
      <w:proofErr w:type="spellEnd"/>
      <w:r w:rsidRPr="00A56B72">
        <w:rPr>
          <w:rFonts w:ascii="Times New Roman" w:eastAsia="Times New Roman" w:hAnsi="Times New Roman" w:cs="Times New Roman"/>
          <w:color w:val="000000"/>
          <w:sz w:val="28"/>
          <w:szCs w:val="28"/>
          <w:lang w:eastAsia="ru-RU"/>
        </w:rPr>
        <w:t xml:space="preserve"> от 31.05.2021 </w:t>
      </w:r>
      <w:hyperlink r:id="rId6" w:anchor="/document/99/607175842/" w:history="1">
        <w:r w:rsidRPr="00A56B72">
          <w:rPr>
            <w:rFonts w:ascii="Times New Roman" w:eastAsia="Times New Roman" w:hAnsi="Times New Roman" w:cs="Times New Roman"/>
            <w:color w:val="0000FF"/>
            <w:sz w:val="28"/>
            <w:szCs w:val="28"/>
            <w:u w:val="single"/>
            <w:lang w:eastAsia="ru-RU"/>
          </w:rPr>
          <w:t>№ 286</w:t>
        </w:r>
      </w:hyperlink>
      <w:r w:rsidRPr="00A56B72">
        <w:rPr>
          <w:rFonts w:ascii="Times New Roman" w:eastAsia="Times New Roman" w:hAnsi="Times New Roman" w:cs="Times New Roman"/>
          <w:color w:val="000000"/>
          <w:sz w:val="28"/>
          <w:szCs w:val="28"/>
          <w:lang w:eastAsia="ru-RU"/>
        </w:rPr>
        <w:t xml:space="preserve"> и </w:t>
      </w:r>
      <w:hyperlink r:id="rId7" w:anchor="/document/99/607175848/" w:history="1">
        <w:r w:rsidRPr="00A56B72">
          <w:rPr>
            <w:rFonts w:ascii="Times New Roman" w:eastAsia="Times New Roman" w:hAnsi="Times New Roman" w:cs="Times New Roman"/>
            <w:color w:val="0000FF"/>
            <w:sz w:val="28"/>
            <w:szCs w:val="28"/>
            <w:u w:val="single"/>
            <w:lang w:eastAsia="ru-RU"/>
          </w:rPr>
          <w:t>№ 287</w:t>
        </w:r>
      </w:hyperlink>
      <w:r w:rsidRPr="00A56B72">
        <w:rPr>
          <w:rFonts w:ascii="Times New Roman" w:eastAsia="Times New Roman" w:hAnsi="Times New Roman" w:cs="Times New Roman"/>
          <w:color w:val="000000"/>
          <w:sz w:val="28"/>
          <w:szCs w:val="28"/>
          <w:lang w:eastAsia="ru-RU"/>
        </w:rPr>
        <w:t xml:space="preserve">). В новые ФГОС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внесли много изменений по сравнению со старыми стандартами. Все новшества смотрите ниже.   </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Вариативность</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Новые стандарты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Школа может обеспечить вариативность ООП тремя способами. Первый – в структуре программ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школа может предусмотреть учебные предметы, учебные курсы и учебные модули. 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результаты на углубленном уровне для математики, информатики, физики, химии и биологии. 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учеников.</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Вариативность дает школе возможность выбирать, как именно формировать программы. Учителя смогут обучать учеников в соответствии с их способностями и запросами и так, как считают нужным. При этом, однако, нужно учитывать и требования к предметным результатам.</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Планируемые результаты</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proofErr w:type="gramStart"/>
      <w:r w:rsidRPr="00A56B72">
        <w:rPr>
          <w:rFonts w:ascii="Times New Roman" w:eastAsia="Times New Roman" w:hAnsi="Times New Roman" w:cs="Times New Roman"/>
          <w:color w:val="000000"/>
          <w:sz w:val="28"/>
          <w:szCs w:val="28"/>
          <w:lang w:eastAsia="ru-RU"/>
        </w:rPr>
        <w:t xml:space="preserve">В новых ФГОС подробнее описывают результаты освоения ООП НОО и ООО – личностные, </w:t>
      </w:r>
      <w:proofErr w:type="spellStart"/>
      <w:r w:rsidRPr="00A56B72">
        <w:rPr>
          <w:rFonts w:ascii="Times New Roman" w:eastAsia="Times New Roman" w:hAnsi="Times New Roman" w:cs="Times New Roman"/>
          <w:color w:val="000000"/>
          <w:sz w:val="28"/>
          <w:szCs w:val="28"/>
          <w:lang w:eastAsia="ru-RU"/>
        </w:rPr>
        <w:t>метапредметные</w:t>
      </w:r>
      <w:proofErr w:type="spellEnd"/>
      <w:r w:rsidRPr="00A56B72">
        <w:rPr>
          <w:rFonts w:ascii="Times New Roman" w:eastAsia="Times New Roman" w:hAnsi="Times New Roman" w:cs="Times New Roman"/>
          <w:color w:val="000000"/>
          <w:sz w:val="28"/>
          <w:szCs w:val="28"/>
          <w:lang w:eastAsia="ru-RU"/>
        </w:rPr>
        <w:t>, предметные.</w:t>
      </w:r>
      <w:proofErr w:type="gramEnd"/>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Предметные результаты</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Новые ФГОС 2021 года определяют четкие требования к предметным результатам по каждой учебной дисциплине. Появилось конкретное содержание по каждой предметной области. Например, во ФГОС НОО конкретизировали предметные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На уровне ООО установили требования к предметным результатам при углубленном изучении некоторых дисциплин. </w:t>
      </w:r>
      <w:proofErr w:type="gramStart"/>
      <w:r w:rsidRPr="00A56B72">
        <w:rPr>
          <w:rFonts w:ascii="Times New Roman" w:eastAsia="Times New Roman" w:hAnsi="Times New Roman" w:cs="Times New Roman"/>
          <w:color w:val="000000"/>
          <w:sz w:val="28"/>
          <w:szCs w:val="28"/>
          <w:lang w:eastAsia="ru-RU"/>
        </w:rPr>
        <w:t>Это учебные предметы «Математика», включая курсы «Алгебра», «Геометрия», «Вероятность и статистика»; «Информатика»; «Физика»; «Химия»; «Биология».</w:t>
      </w:r>
      <w:proofErr w:type="gramEnd"/>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Обратите внимание, что предметные результаты </w:t>
      </w:r>
      <w:proofErr w:type="gramStart"/>
      <w:r w:rsidRPr="00A56B72">
        <w:rPr>
          <w:rFonts w:ascii="Times New Roman" w:eastAsia="Times New Roman" w:hAnsi="Times New Roman" w:cs="Times New Roman"/>
          <w:color w:val="000000"/>
          <w:sz w:val="28"/>
          <w:szCs w:val="28"/>
          <w:lang w:eastAsia="ru-RU"/>
        </w:rPr>
        <w:t>в</w:t>
      </w:r>
      <w:proofErr w:type="gramEnd"/>
      <w:r w:rsidRPr="00A56B72">
        <w:rPr>
          <w:rFonts w:ascii="Times New Roman" w:eastAsia="Times New Roman" w:hAnsi="Times New Roman" w:cs="Times New Roman"/>
          <w:color w:val="000000"/>
          <w:sz w:val="28"/>
          <w:szCs w:val="28"/>
          <w:lang w:eastAsia="ru-RU"/>
        </w:rPr>
        <w:t xml:space="preserve"> </w:t>
      </w:r>
      <w:proofErr w:type="gramStart"/>
      <w:r w:rsidRPr="00A56B72">
        <w:rPr>
          <w:rFonts w:ascii="Times New Roman" w:eastAsia="Times New Roman" w:hAnsi="Times New Roman" w:cs="Times New Roman"/>
          <w:color w:val="000000"/>
          <w:sz w:val="28"/>
          <w:szCs w:val="28"/>
          <w:lang w:eastAsia="ru-RU"/>
        </w:rPr>
        <w:t>новых</w:t>
      </w:r>
      <w:proofErr w:type="gramEnd"/>
      <w:r w:rsidRPr="00A56B72">
        <w:rPr>
          <w:rFonts w:ascii="Times New Roman" w:eastAsia="Times New Roman" w:hAnsi="Times New Roman" w:cs="Times New Roman"/>
          <w:color w:val="000000"/>
          <w:sz w:val="28"/>
          <w:szCs w:val="28"/>
          <w:lang w:eastAsia="ru-RU"/>
        </w:rPr>
        <w:t xml:space="preserve"> ФГОС не согласовываются с требованиями концепций преподавания физики, астрономии, химии, истории России. Поэтому учителям придется в своих </w:t>
      </w:r>
      <w:r w:rsidRPr="00A56B72">
        <w:rPr>
          <w:rFonts w:ascii="Times New Roman" w:eastAsia="Times New Roman" w:hAnsi="Times New Roman" w:cs="Times New Roman"/>
          <w:color w:val="000000"/>
          <w:sz w:val="28"/>
          <w:szCs w:val="28"/>
          <w:lang w:eastAsia="ru-RU"/>
        </w:rPr>
        <w:lastRenderedPageBreak/>
        <w:t>рабочих программах одновременно учитывать и требования ФГОС, и требования концепций.</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Еще сделали уточнение,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 независимо от содержания примерных ООП.</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proofErr w:type="spellStart"/>
      <w:r w:rsidRPr="00A56B72">
        <w:rPr>
          <w:rFonts w:ascii="Times New Roman" w:eastAsia="Times New Roman" w:hAnsi="Times New Roman" w:cs="Times New Roman"/>
          <w:b/>
          <w:bCs/>
          <w:color w:val="000000"/>
          <w:sz w:val="28"/>
          <w:szCs w:val="28"/>
          <w:lang w:eastAsia="ru-RU"/>
        </w:rPr>
        <w:t>Метапредметные</w:t>
      </w:r>
      <w:proofErr w:type="spellEnd"/>
      <w:r w:rsidRPr="00A56B72">
        <w:rPr>
          <w:rFonts w:ascii="Times New Roman" w:eastAsia="Times New Roman" w:hAnsi="Times New Roman" w:cs="Times New Roman"/>
          <w:b/>
          <w:bCs/>
          <w:color w:val="000000"/>
          <w:sz w:val="28"/>
          <w:szCs w:val="28"/>
          <w:lang w:eastAsia="ru-RU"/>
        </w:rPr>
        <w:t xml:space="preserve"> и личностные результаты</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proofErr w:type="gramStart"/>
      <w:r w:rsidRPr="00A56B72">
        <w:rPr>
          <w:rFonts w:ascii="Times New Roman" w:eastAsia="Times New Roman" w:hAnsi="Times New Roman" w:cs="Times New Roman"/>
          <w:color w:val="000000"/>
          <w:sz w:val="28"/>
          <w:szCs w:val="28"/>
          <w:lang w:eastAsia="ru-RU"/>
        </w:rPr>
        <w:t>Новые</w:t>
      </w:r>
      <w:proofErr w:type="gramEnd"/>
      <w:r w:rsidRPr="00A56B72">
        <w:rPr>
          <w:rFonts w:ascii="Times New Roman" w:eastAsia="Times New Roman" w:hAnsi="Times New Roman" w:cs="Times New Roman"/>
          <w:color w:val="000000"/>
          <w:sz w:val="28"/>
          <w:szCs w:val="28"/>
          <w:lang w:eastAsia="ru-RU"/>
        </w:rPr>
        <w:t xml:space="preserve"> ФГОС, как и прежде, требуют системно-</w:t>
      </w:r>
      <w:proofErr w:type="spellStart"/>
      <w:r w:rsidRPr="00A56B72">
        <w:rPr>
          <w:rFonts w:ascii="Times New Roman" w:eastAsia="Times New Roman" w:hAnsi="Times New Roman" w:cs="Times New Roman"/>
          <w:color w:val="000000"/>
          <w:sz w:val="28"/>
          <w:szCs w:val="28"/>
          <w:lang w:eastAsia="ru-RU"/>
        </w:rPr>
        <w:t>деятельностного</w:t>
      </w:r>
      <w:proofErr w:type="spellEnd"/>
      <w:r w:rsidRPr="00A56B72">
        <w:rPr>
          <w:rFonts w:ascii="Times New Roman" w:eastAsia="Times New Roman" w:hAnsi="Times New Roman" w:cs="Times New Roman"/>
          <w:color w:val="000000"/>
          <w:sz w:val="28"/>
          <w:szCs w:val="28"/>
          <w:lang w:eastAsia="ru-RU"/>
        </w:rPr>
        <w:t xml:space="preserve"> подхода. Они конкретно определяют требования к личностным и </w:t>
      </w:r>
      <w:proofErr w:type="spellStart"/>
      <w:r w:rsidRPr="00A56B72">
        <w:rPr>
          <w:rFonts w:ascii="Times New Roman" w:eastAsia="Times New Roman" w:hAnsi="Times New Roman" w:cs="Times New Roman"/>
          <w:color w:val="000000"/>
          <w:sz w:val="28"/>
          <w:szCs w:val="28"/>
          <w:lang w:eastAsia="ru-RU"/>
        </w:rPr>
        <w:t>метапредметным</w:t>
      </w:r>
      <w:proofErr w:type="spellEnd"/>
      <w:r w:rsidRPr="00A56B72">
        <w:rPr>
          <w:rFonts w:ascii="Times New Roman" w:eastAsia="Times New Roman" w:hAnsi="Times New Roman" w:cs="Times New Roman"/>
          <w:color w:val="000000"/>
          <w:sz w:val="28"/>
          <w:szCs w:val="28"/>
          <w:lang w:eastAsia="ru-RU"/>
        </w:rPr>
        <w:t xml:space="preserve"> образовательным результатам. Если в старых стандартах эти результаты были просто перечислены, то в новых они описаны по группам.</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Личностные результаты группируются по направлениям воспитания:</w:t>
      </w:r>
    </w:p>
    <w:p w:rsidR="00A56B72" w:rsidRPr="00A56B72" w:rsidRDefault="00A56B72" w:rsidP="00A56B72">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гражданско-патриотическое;</w:t>
      </w:r>
    </w:p>
    <w:p w:rsidR="00A56B72" w:rsidRPr="00A56B72" w:rsidRDefault="00A56B72" w:rsidP="00A56B72">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духовно-нравственное;</w:t>
      </w:r>
    </w:p>
    <w:p w:rsidR="00A56B72" w:rsidRPr="00A56B72" w:rsidRDefault="00A56B72" w:rsidP="00A56B72">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эстетическое;</w:t>
      </w:r>
    </w:p>
    <w:p w:rsidR="00A56B72" w:rsidRPr="00A56B72" w:rsidRDefault="00A56B72" w:rsidP="00A56B72">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физическое воспитание, формирование культуры здоровья и эмоционального благополучия;</w:t>
      </w:r>
    </w:p>
    <w:p w:rsidR="00A56B72" w:rsidRPr="00A56B72" w:rsidRDefault="00A56B72" w:rsidP="00A56B72">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трудовое;</w:t>
      </w:r>
    </w:p>
    <w:p w:rsidR="00A56B72" w:rsidRPr="00A56B72" w:rsidRDefault="00A56B72" w:rsidP="00A56B72">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экологическое;</w:t>
      </w:r>
    </w:p>
    <w:p w:rsidR="00A56B72" w:rsidRPr="00A56B72" w:rsidRDefault="00A56B72" w:rsidP="00A56B72">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ценность научного познания.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proofErr w:type="spellStart"/>
      <w:r w:rsidRPr="00A56B72">
        <w:rPr>
          <w:rFonts w:ascii="Times New Roman" w:eastAsia="Times New Roman" w:hAnsi="Times New Roman" w:cs="Times New Roman"/>
          <w:color w:val="000000"/>
          <w:sz w:val="28"/>
          <w:szCs w:val="28"/>
          <w:lang w:eastAsia="ru-RU"/>
        </w:rPr>
        <w:t>Метапредметные</w:t>
      </w:r>
      <w:proofErr w:type="spellEnd"/>
      <w:r w:rsidRPr="00A56B72">
        <w:rPr>
          <w:rFonts w:ascii="Times New Roman" w:eastAsia="Times New Roman" w:hAnsi="Times New Roman" w:cs="Times New Roman"/>
          <w:color w:val="000000"/>
          <w:sz w:val="28"/>
          <w:szCs w:val="28"/>
          <w:lang w:eastAsia="ru-RU"/>
        </w:rPr>
        <w:t xml:space="preserve"> результаты группируются по видам универсальных учебных действий:</w:t>
      </w:r>
    </w:p>
    <w:p w:rsidR="00A56B72" w:rsidRPr="00A56B72" w:rsidRDefault="00A56B72" w:rsidP="00A56B72">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 xml:space="preserve">овладение универсальными учебными познавательными действиями – </w:t>
      </w:r>
      <w:proofErr w:type="gramStart"/>
      <w:r w:rsidRPr="00A56B72">
        <w:rPr>
          <w:rFonts w:ascii="Times New Roman" w:eastAsia="Times New Roman" w:hAnsi="Times New Roman" w:cs="Times New Roman"/>
          <w:color w:val="000000"/>
          <w:sz w:val="28"/>
          <w:szCs w:val="28"/>
          <w:lang w:eastAsia="ru-RU"/>
        </w:rPr>
        <w:t>базовые</w:t>
      </w:r>
      <w:proofErr w:type="gramEnd"/>
      <w:r w:rsidRPr="00A56B72">
        <w:rPr>
          <w:rFonts w:ascii="Times New Roman" w:eastAsia="Times New Roman" w:hAnsi="Times New Roman" w:cs="Times New Roman"/>
          <w:color w:val="000000"/>
          <w:sz w:val="28"/>
          <w:szCs w:val="28"/>
          <w:lang w:eastAsia="ru-RU"/>
        </w:rPr>
        <w:t xml:space="preserve"> логические, базовые исследовательские, работа с информацией;</w:t>
      </w:r>
    </w:p>
    <w:p w:rsidR="00A56B72" w:rsidRPr="00A56B72" w:rsidRDefault="00A56B72" w:rsidP="00A56B72">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овладение универсальными учебными коммуникативными действиями – общение, совместная деятельность;</w:t>
      </w:r>
    </w:p>
    <w:p w:rsidR="00A56B72" w:rsidRPr="00A56B72" w:rsidRDefault="00A56B72" w:rsidP="00A56B72">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овладение универсальными учебными регулятивными действиями – самоорганизация, самоконтроль.</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В </w:t>
      </w:r>
      <w:proofErr w:type="gramStart"/>
      <w:r w:rsidRPr="00A56B72">
        <w:rPr>
          <w:rFonts w:ascii="Times New Roman" w:eastAsia="Times New Roman" w:hAnsi="Times New Roman" w:cs="Times New Roman"/>
          <w:color w:val="000000"/>
          <w:sz w:val="28"/>
          <w:szCs w:val="28"/>
          <w:lang w:eastAsia="ru-RU"/>
        </w:rPr>
        <w:t>прежних</w:t>
      </w:r>
      <w:proofErr w:type="gramEnd"/>
      <w:r w:rsidRPr="00A56B72">
        <w:rPr>
          <w:rFonts w:ascii="Times New Roman" w:eastAsia="Times New Roman" w:hAnsi="Times New Roman" w:cs="Times New Roman"/>
          <w:color w:val="000000"/>
          <w:sz w:val="28"/>
          <w:szCs w:val="28"/>
          <w:lang w:eastAsia="ru-RU"/>
        </w:rPr>
        <w:t xml:space="preserve"> ФГОС личностные и </w:t>
      </w:r>
      <w:proofErr w:type="spellStart"/>
      <w:r w:rsidRPr="00A56B72">
        <w:rPr>
          <w:rFonts w:ascii="Times New Roman" w:eastAsia="Times New Roman" w:hAnsi="Times New Roman" w:cs="Times New Roman"/>
          <w:color w:val="000000"/>
          <w:sz w:val="28"/>
          <w:szCs w:val="28"/>
          <w:lang w:eastAsia="ru-RU"/>
        </w:rPr>
        <w:t>метапредметные</w:t>
      </w:r>
      <w:proofErr w:type="spellEnd"/>
      <w:r w:rsidRPr="00A56B72">
        <w:rPr>
          <w:rFonts w:ascii="Times New Roman" w:eastAsia="Times New Roman" w:hAnsi="Times New Roman" w:cs="Times New Roman"/>
          <w:color w:val="000000"/>
          <w:sz w:val="28"/>
          <w:szCs w:val="28"/>
          <w:lang w:eastAsia="ru-RU"/>
        </w:rPr>
        <w:t xml:space="preserve"> результаты описывались обобщенно. </w:t>
      </w:r>
      <w:proofErr w:type="gramStart"/>
      <w:r w:rsidRPr="00A56B72">
        <w:rPr>
          <w:rFonts w:ascii="Times New Roman" w:eastAsia="Times New Roman" w:hAnsi="Times New Roman" w:cs="Times New Roman"/>
          <w:color w:val="000000"/>
          <w:sz w:val="28"/>
          <w:szCs w:val="28"/>
          <w:lang w:eastAsia="ru-RU"/>
        </w:rPr>
        <w:t xml:space="preserve">А в новых – каждое из УУД содержит критерии их </w:t>
      </w:r>
      <w:proofErr w:type="spellStart"/>
      <w:r w:rsidRPr="00A56B72">
        <w:rPr>
          <w:rFonts w:ascii="Times New Roman" w:eastAsia="Times New Roman" w:hAnsi="Times New Roman" w:cs="Times New Roman"/>
          <w:color w:val="000000"/>
          <w:sz w:val="28"/>
          <w:szCs w:val="28"/>
          <w:lang w:eastAsia="ru-RU"/>
        </w:rPr>
        <w:t>сформированности</w:t>
      </w:r>
      <w:proofErr w:type="spellEnd"/>
      <w:r w:rsidRPr="00A56B72">
        <w:rPr>
          <w:rFonts w:ascii="Times New Roman" w:eastAsia="Times New Roman" w:hAnsi="Times New Roman" w:cs="Times New Roman"/>
          <w:color w:val="000000"/>
          <w:sz w:val="28"/>
          <w:szCs w:val="28"/>
          <w:lang w:eastAsia="ru-RU"/>
        </w:rPr>
        <w:t>.</w:t>
      </w:r>
      <w:proofErr w:type="gramEnd"/>
      <w:r w:rsidRPr="00A56B72">
        <w:rPr>
          <w:rFonts w:ascii="Times New Roman" w:eastAsia="Times New Roman" w:hAnsi="Times New Roman" w:cs="Times New Roman"/>
          <w:color w:val="000000"/>
          <w:sz w:val="28"/>
          <w:szCs w:val="28"/>
          <w:lang w:eastAsia="ru-RU"/>
        </w:rPr>
        <w:t xml:space="preserve"> </w:t>
      </w:r>
      <w:proofErr w:type="gramStart"/>
      <w:r w:rsidRPr="00A56B72">
        <w:rPr>
          <w:rFonts w:ascii="Times New Roman" w:eastAsia="Times New Roman" w:hAnsi="Times New Roman" w:cs="Times New Roman"/>
          <w:color w:val="000000"/>
          <w:sz w:val="28"/>
          <w:szCs w:val="28"/>
          <w:lang w:eastAsia="ru-RU"/>
        </w:rPr>
        <w:t>Например, один из критериев, по которому нужно будет оценивать </w:t>
      </w:r>
      <w:proofErr w:type="spellStart"/>
      <w:r w:rsidRPr="00A56B72">
        <w:rPr>
          <w:rFonts w:ascii="Times New Roman" w:eastAsia="Times New Roman" w:hAnsi="Times New Roman" w:cs="Times New Roman"/>
          <w:color w:val="000000"/>
          <w:sz w:val="28"/>
          <w:szCs w:val="28"/>
          <w:lang w:eastAsia="ru-RU"/>
        </w:rPr>
        <w:t>сформированность</w:t>
      </w:r>
      <w:proofErr w:type="spellEnd"/>
      <w:r w:rsidRPr="00A56B72">
        <w:rPr>
          <w:rFonts w:ascii="Times New Roman" w:eastAsia="Times New Roman" w:hAnsi="Times New Roman" w:cs="Times New Roman"/>
          <w:color w:val="000000"/>
          <w:sz w:val="28"/>
          <w:szCs w:val="28"/>
          <w:lang w:eastAsia="ru-RU"/>
        </w:rPr>
        <w:t xml:space="preserve"> регулятивного УУД «Самоорганизация», – это умение ученика выявлять проблемы для решения в жизненных и учебных ситуациях.</w:t>
      </w:r>
      <w:proofErr w:type="gramEnd"/>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 А заместителю директора – проконтролировать качество обучения.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Пояснительная записка к ООП</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Раньше содержание пояснительной записки было разным для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характеристику программы. Также в </w:t>
      </w:r>
      <w:proofErr w:type="spellStart"/>
      <w:proofErr w:type="gramStart"/>
      <w:r w:rsidRPr="00A56B72">
        <w:rPr>
          <w:rFonts w:ascii="Times New Roman" w:eastAsia="Times New Roman" w:hAnsi="Times New Roman" w:cs="Times New Roman"/>
          <w:color w:val="000000"/>
          <w:sz w:val="28"/>
          <w:szCs w:val="28"/>
          <w:lang w:eastAsia="ru-RU"/>
        </w:rPr>
        <w:t>в</w:t>
      </w:r>
      <w:proofErr w:type="spellEnd"/>
      <w:proofErr w:type="gramEnd"/>
      <w:r w:rsidRPr="00A56B72">
        <w:rPr>
          <w:rFonts w:ascii="Times New Roman" w:eastAsia="Times New Roman" w:hAnsi="Times New Roman" w:cs="Times New Roman"/>
          <w:color w:val="000000"/>
          <w:sz w:val="28"/>
          <w:szCs w:val="28"/>
          <w:lang w:eastAsia="ru-RU"/>
        </w:rPr>
        <w:t xml:space="preserve"> </w:t>
      </w:r>
      <w:r w:rsidRPr="00A56B72">
        <w:rPr>
          <w:rFonts w:ascii="Times New Roman" w:eastAsia="Times New Roman" w:hAnsi="Times New Roman" w:cs="Times New Roman"/>
          <w:color w:val="000000"/>
          <w:sz w:val="28"/>
          <w:szCs w:val="28"/>
          <w:lang w:eastAsia="ru-RU"/>
        </w:rPr>
        <w:lastRenderedPageBreak/>
        <w:t>пояснительных записках к ООП НОО и ООО необходимо прописать механизмы реализации программы.</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Содержательный раздел ООП</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Изменили требования и к структуре содержательного раздела программ. На уровне НОО убрали программу коррекционной работы и программу формирования экологической культуры,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рабочими программами учебных модулей.</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В итоге, согласно новым стандартам, содержательный раздел ООП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должен содержать:</w:t>
      </w:r>
    </w:p>
    <w:p w:rsidR="00A56B72" w:rsidRPr="00A56B72" w:rsidRDefault="00A56B72" w:rsidP="00A56B72">
      <w:pPr>
        <w:numPr>
          <w:ilvl w:val="0"/>
          <w:numId w:val="3"/>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рабочие программы учебных предметов, учебных курсов, курсов внеурочной деятельности, учебных модулей;</w:t>
      </w:r>
    </w:p>
    <w:p w:rsidR="00A56B72" w:rsidRPr="00A56B72" w:rsidRDefault="00A56B72" w:rsidP="00A56B72">
      <w:pPr>
        <w:numPr>
          <w:ilvl w:val="0"/>
          <w:numId w:val="3"/>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программу формирования УУД;</w:t>
      </w:r>
    </w:p>
    <w:p w:rsidR="00A56B72" w:rsidRPr="00A56B72" w:rsidRDefault="00A56B72" w:rsidP="00A56B72">
      <w:pPr>
        <w:numPr>
          <w:ilvl w:val="0"/>
          <w:numId w:val="3"/>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рабочую программу воспитания.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Также в содержательный раздел программ</w:t>
      </w:r>
      <w:proofErr w:type="gramStart"/>
      <w:r w:rsidRPr="00A56B72">
        <w:rPr>
          <w:rFonts w:ascii="Times New Roman" w:eastAsia="Times New Roman" w:hAnsi="Times New Roman" w:cs="Times New Roman"/>
          <w:color w:val="000000"/>
          <w:sz w:val="28"/>
          <w:szCs w:val="28"/>
          <w:lang w:eastAsia="ru-RU"/>
        </w:rPr>
        <w:t>ы ООО</w:t>
      </w:r>
      <w:proofErr w:type="gramEnd"/>
      <w:r w:rsidRPr="00A56B72">
        <w:rPr>
          <w:rFonts w:ascii="Times New Roman" w:eastAsia="Times New Roman" w:hAnsi="Times New Roman" w:cs="Times New Roman"/>
          <w:color w:val="000000"/>
          <w:sz w:val="28"/>
          <w:szCs w:val="28"/>
          <w:lang w:eastAsia="ru-RU"/>
        </w:rPr>
        <w:t xml:space="preserve"> должна быть включена программа коррекционной работы в том случае, если в школе обучаются дети с ОВЗ.</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Рабочие программы педагогов</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Тематическое планирование рабочих программ теперь должно включать возможность использования ЭОР и ЦОР по каждой теме. Кроме того, в рабочих программах внеурочной деятельности нужно указывать формы проведения занятий. Подробнее – в таблице ниже.</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Требования к рабочим программам</w:t>
      </w:r>
    </w:p>
    <w:tbl>
      <w:tblPr>
        <w:tblW w:w="0" w:type="auto"/>
        <w:jc w:val="center"/>
        <w:tblCellMar>
          <w:top w:w="15" w:type="dxa"/>
          <w:left w:w="15" w:type="dxa"/>
          <w:bottom w:w="15" w:type="dxa"/>
          <w:right w:w="15" w:type="dxa"/>
        </w:tblCellMar>
        <w:tblLook w:val="04A0" w:firstRow="1" w:lastRow="0" w:firstColumn="1" w:lastColumn="0" w:noHBand="0" w:noVBand="1"/>
      </w:tblPr>
      <w:tblGrid>
        <w:gridCol w:w="2786"/>
        <w:gridCol w:w="3269"/>
        <w:gridCol w:w="3600"/>
      </w:tblGrid>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Критерий</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Старый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Новый ФГОС</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Виды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Рабочие программы учебных предметов и курсов, в том числе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Рабочие программы учебных предметов, учебных курсов, в том числе и внеурочной деятельности, учебных модулей</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Структура рабочих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Различается для рабочих программ учебных предметов, курсов и курсов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proofErr w:type="gramStart"/>
            <w:r w:rsidRPr="00A56B72">
              <w:rPr>
                <w:rFonts w:ascii="Times New Roman" w:eastAsia="Times New Roman" w:hAnsi="Times New Roman" w:cs="Times New Roman"/>
                <w:color w:val="000000"/>
                <w:sz w:val="28"/>
                <w:szCs w:val="28"/>
                <w:lang w:eastAsia="ru-RU"/>
              </w:rPr>
              <w:t>Одинаковая</w:t>
            </w:r>
            <w:proofErr w:type="gramEnd"/>
            <w:r w:rsidRPr="00A56B72">
              <w:rPr>
                <w:rFonts w:ascii="Times New Roman" w:eastAsia="Times New Roman" w:hAnsi="Times New Roman" w:cs="Times New Roman"/>
                <w:color w:val="000000"/>
                <w:sz w:val="28"/>
                <w:szCs w:val="28"/>
                <w:lang w:eastAsia="ru-RU"/>
              </w:rPr>
              <w:t xml:space="preserve"> для всех рабочих программ, в том числе и программ внеурочной деятельности</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Тематическое планирование рабочих программ учебных предметов, </w:t>
            </w:r>
            <w:r w:rsidRPr="00A56B72">
              <w:rPr>
                <w:rFonts w:ascii="Times New Roman" w:eastAsia="Times New Roman" w:hAnsi="Times New Roman" w:cs="Times New Roman"/>
                <w:color w:val="000000"/>
                <w:sz w:val="28"/>
                <w:szCs w:val="28"/>
                <w:lang w:eastAsia="ru-RU"/>
              </w:rPr>
              <w:lastRenderedPageBreak/>
              <w:t>курсов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lastRenderedPageBreak/>
              <w:t xml:space="preserve">С учетом рабочей программы воспитания с указанием количества часов, отводимых на </w:t>
            </w:r>
            <w:r w:rsidRPr="00A56B72">
              <w:rPr>
                <w:rFonts w:ascii="Times New Roman" w:eastAsia="Times New Roman" w:hAnsi="Times New Roman" w:cs="Times New Roman"/>
                <w:color w:val="000000"/>
                <w:sz w:val="28"/>
                <w:szCs w:val="28"/>
                <w:lang w:eastAsia="ru-RU"/>
              </w:rPr>
              <w:lastRenderedPageBreak/>
              <w:t>освоение каждой темы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lastRenderedPageBreak/>
              <w:t xml:space="preserve">С указанием количества академических часов, отводимых на освоение каждой темы, возможности </w:t>
            </w:r>
            <w:r w:rsidRPr="00A56B72">
              <w:rPr>
                <w:rFonts w:ascii="Times New Roman" w:eastAsia="Times New Roman" w:hAnsi="Times New Roman" w:cs="Times New Roman"/>
                <w:color w:val="000000"/>
                <w:sz w:val="28"/>
                <w:szCs w:val="28"/>
                <w:lang w:eastAsia="ru-RU"/>
              </w:rPr>
              <w:lastRenderedPageBreak/>
              <w:t>использования по этой теме ЭОР и ЦОР</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lastRenderedPageBreak/>
              <w:t>Тематическое планирование рабочих программ курсов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С учетом рабочей программы воспитания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Учет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Только в разделе «Тематическое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Во всех разделах рабочей программы</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Особенности рабочей программы курса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 содержании программы должны быть указаны формы организации и виды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 программе должны быть указаны формы проведения занятий</w:t>
            </w:r>
          </w:p>
        </w:tc>
      </w:tr>
    </w:tbl>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Рабочая программа воспитания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Внесли изменения в структуру рабочей программы воспитания.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Требования к структуре рабочей программы воспитания</w:t>
      </w:r>
    </w:p>
    <w:tbl>
      <w:tblPr>
        <w:tblW w:w="0" w:type="auto"/>
        <w:tblCellMar>
          <w:top w:w="15" w:type="dxa"/>
          <w:left w:w="15" w:type="dxa"/>
          <w:bottom w:w="15" w:type="dxa"/>
          <w:right w:w="15" w:type="dxa"/>
        </w:tblCellMar>
        <w:tblLook w:val="04A0" w:firstRow="1" w:lastRow="0" w:firstColumn="1" w:lastColumn="0" w:noHBand="0" w:noVBand="1"/>
      </w:tblPr>
      <w:tblGrid>
        <w:gridCol w:w="1360"/>
        <w:gridCol w:w="4378"/>
        <w:gridCol w:w="3917"/>
      </w:tblGrid>
      <w:tr w:rsidR="00A56B72" w:rsidRPr="00A56B72" w:rsidTr="00A56B7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Номер раздела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Название раздела рабочей программы воспитания</w:t>
            </w:r>
          </w:p>
        </w:tc>
      </w:tr>
      <w:tr w:rsidR="00A56B72" w:rsidRPr="00A56B72" w:rsidTr="00A56B7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Старый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Новый ФГОС</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Описание особенностей воспитательного процесса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Анализ воспитательного процесса в организации</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Цель и задачи воспитания </w:t>
            </w:r>
            <w:proofErr w:type="gramStart"/>
            <w:r w:rsidRPr="00A56B72">
              <w:rPr>
                <w:rFonts w:ascii="Times New Roman" w:eastAsia="Times New Roman" w:hAnsi="Times New Roman" w:cs="Times New Roman"/>
                <w:color w:val="000000"/>
                <w:sz w:val="28"/>
                <w:szCs w:val="28"/>
                <w:lang w:eastAsia="ru-RU"/>
              </w:rPr>
              <w:t>обучающихся</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Без изменений</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Виды, формы и содержание воспитательной деятельности с учетом специфики организации, интересов субъекта воспитания, тематики учебных модулей</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Основные направления самоанализа воспитательной работы в организации, осуществляющей образовательную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Система поощрения социальной успешности и проявлений активной жизненной позиции обучающихся</w:t>
            </w:r>
          </w:p>
        </w:tc>
      </w:tr>
    </w:tbl>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Новые стандарты конкретизируют содержание календарного плана воспитательной работы, который входит в организационный раздел ООП. Он должен содержать перечень событий и мероприятий воспитательной направленности, которые организует и проводит школа или в которых она принимает участие.</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lastRenderedPageBreak/>
        <w:t>Программа формирования универсальных учебных действий</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уровнях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«Программа формирования универсальных учебных действий </w:t>
      </w:r>
      <w:proofErr w:type="gramStart"/>
      <w:r w:rsidRPr="00A56B72">
        <w:rPr>
          <w:rFonts w:ascii="Times New Roman" w:eastAsia="Times New Roman" w:hAnsi="Times New Roman" w:cs="Times New Roman"/>
          <w:color w:val="000000"/>
          <w:sz w:val="28"/>
          <w:szCs w:val="28"/>
          <w:lang w:eastAsia="ru-RU"/>
        </w:rPr>
        <w:t>у</w:t>
      </w:r>
      <w:proofErr w:type="gramEnd"/>
      <w:r w:rsidRPr="00A56B72">
        <w:rPr>
          <w:rFonts w:ascii="Times New Roman" w:eastAsia="Times New Roman" w:hAnsi="Times New Roman" w:cs="Times New Roman"/>
          <w:color w:val="000000"/>
          <w:sz w:val="28"/>
          <w:szCs w:val="28"/>
          <w:lang w:eastAsia="ru-RU"/>
        </w:rPr>
        <w:t xml:space="preserve"> обучающихся».</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Требований к программе формирования УУД стало меньше. Для уровня ООО прописали, что теперь нужно формировать у учеников знания и навыки в области финансовой грамотности и устойчивого развития общества. </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Предметные области и предметы</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Новые ФГОС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регламентируют перечень обязательных предметных областей, учебных предметов и учебных модулей.</w:t>
      </w:r>
    </w:p>
    <w:tbl>
      <w:tblPr>
        <w:tblW w:w="0" w:type="auto"/>
        <w:jc w:val="center"/>
        <w:tblCellMar>
          <w:top w:w="15" w:type="dxa"/>
          <w:left w:w="15" w:type="dxa"/>
          <w:bottom w:w="15" w:type="dxa"/>
          <w:right w:w="15" w:type="dxa"/>
        </w:tblCellMar>
        <w:tblLook w:val="04A0" w:firstRow="1" w:lastRow="0" w:firstColumn="1" w:lastColumn="0" w:noHBand="0" w:noVBand="1"/>
      </w:tblPr>
      <w:tblGrid>
        <w:gridCol w:w="4191"/>
        <w:gridCol w:w="5464"/>
      </w:tblGrid>
      <w:tr w:rsidR="00A56B72" w:rsidRPr="00A56B72" w:rsidTr="00A56B72">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Учебный план НОО</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Учебные предметы (учебные модули)</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Русский язык и 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Русский язык</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Литературное чтение</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Родной язык и литературное чтение на родном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Родной язык и (или) государственный язык республики Российской Федерации</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Литературное чтение на родном языке</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Иностранный язык</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Математика и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Математика</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Обществознание и естествознание (Окружающий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Окружающий мир</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Основы религиозных культур и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Основы религиозных культур и светской этики:</w:t>
            </w:r>
          </w:p>
          <w:p w:rsidR="00A56B72" w:rsidRPr="00A56B72" w:rsidRDefault="00A56B72" w:rsidP="00A56B72">
            <w:pPr>
              <w:numPr>
                <w:ilvl w:val="0"/>
                <w:numId w:val="4"/>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учебный модуль «Основы православной культуры»;</w:t>
            </w:r>
          </w:p>
          <w:p w:rsidR="00A56B72" w:rsidRPr="00A56B72" w:rsidRDefault="00A56B72" w:rsidP="00A56B72">
            <w:pPr>
              <w:numPr>
                <w:ilvl w:val="0"/>
                <w:numId w:val="4"/>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учебный модуль «Основы иудейской культуры»;</w:t>
            </w:r>
          </w:p>
          <w:p w:rsidR="00A56B72" w:rsidRPr="00A56B72" w:rsidRDefault="00A56B72" w:rsidP="00A56B72">
            <w:pPr>
              <w:numPr>
                <w:ilvl w:val="0"/>
                <w:numId w:val="4"/>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учебный модуль «Основы буддистской культуры»;</w:t>
            </w:r>
          </w:p>
          <w:p w:rsidR="00A56B72" w:rsidRPr="00A56B72" w:rsidRDefault="00A56B72" w:rsidP="00A56B72">
            <w:pPr>
              <w:numPr>
                <w:ilvl w:val="0"/>
                <w:numId w:val="4"/>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учебный модуль «Основы исламской культуры»;</w:t>
            </w:r>
          </w:p>
          <w:p w:rsidR="00A56B72" w:rsidRPr="00A56B72" w:rsidRDefault="00A56B72" w:rsidP="00A56B72">
            <w:pPr>
              <w:numPr>
                <w:ilvl w:val="0"/>
                <w:numId w:val="4"/>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учебный модуль «Основы религиозных культур народов России»;</w:t>
            </w:r>
          </w:p>
          <w:p w:rsidR="00A56B72" w:rsidRPr="00A56B72" w:rsidRDefault="00A56B72" w:rsidP="00A56B72">
            <w:pPr>
              <w:numPr>
                <w:ilvl w:val="0"/>
                <w:numId w:val="4"/>
              </w:numPr>
              <w:spacing w:after="0" w:line="0" w:lineRule="atLeast"/>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учебный модуль «Основы светской этики»</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Изобразительное искусство</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Музыка</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lastRenderedPageBreak/>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Технология</w:t>
            </w:r>
          </w:p>
        </w:tc>
      </w:tr>
      <w:tr w:rsidR="00A56B72" w:rsidRPr="00A56B72" w:rsidTr="00A56B72">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Физическая культура</w:t>
            </w:r>
          </w:p>
        </w:tc>
      </w:tr>
    </w:tbl>
    <w:p w:rsidR="00A56B72" w:rsidRPr="00A56B72" w:rsidRDefault="00A56B72" w:rsidP="00A56B72">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142"/>
        <w:gridCol w:w="6513"/>
      </w:tblGrid>
      <w:tr w:rsidR="00A56B72" w:rsidRPr="00A56B72" w:rsidTr="00A56B72">
        <w:tc>
          <w:tcPr>
            <w:tcW w:w="0" w:type="auto"/>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Учебный план ООО</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Учебные предметы (учебные курсы или учебные модули)</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Русский язык и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Русский язык              Литература</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Родной язык и родная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Родной язык и (или) государственный язык республики Российской Федерации</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Родная литература</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Иностранные языки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Иностранный язык</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Второй иностранный язык</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Математика и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Математика:</w:t>
            </w:r>
          </w:p>
          <w:p w:rsidR="00A56B72" w:rsidRPr="00A56B72" w:rsidRDefault="00A56B72" w:rsidP="00A56B72">
            <w:pPr>
              <w:numPr>
                <w:ilvl w:val="0"/>
                <w:numId w:val="5"/>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учебные курсы «Алгебра», «Геометрия», «Вероятность и статистика»</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Информатика</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Общественно-научные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История:</w:t>
            </w:r>
          </w:p>
          <w:p w:rsidR="00A56B72" w:rsidRPr="00A56B72" w:rsidRDefault="00A56B72" w:rsidP="00A56B72">
            <w:pPr>
              <w:numPr>
                <w:ilvl w:val="0"/>
                <w:numId w:val="6"/>
              </w:numPr>
              <w:spacing w:after="0" w:line="240" w:lineRule="auto"/>
              <w:textAlignment w:val="baseline"/>
              <w:rPr>
                <w:rFonts w:ascii="Times New Roman" w:eastAsia="Times New Roman" w:hAnsi="Times New Roman" w:cs="Times New Roman"/>
                <w:color w:val="000000"/>
                <w:sz w:val="28"/>
                <w:szCs w:val="28"/>
                <w:lang w:eastAsia="ru-RU"/>
              </w:rPr>
            </w:pPr>
            <w:r w:rsidRPr="00A56B72">
              <w:rPr>
                <w:rFonts w:ascii="Times New Roman" w:eastAsia="Times New Roman" w:hAnsi="Times New Roman" w:cs="Times New Roman"/>
                <w:color w:val="000000"/>
                <w:sz w:val="28"/>
                <w:szCs w:val="28"/>
                <w:lang w:eastAsia="ru-RU"/>
              </w:rPr>
              <w:t>учебные курсы «История России», «Всеобщая история»</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Обществознание            География</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proofErr w:type="gramStart"/>
            <w:r w:rsidRPr="00A56B72">
              <w:rPr>
                <w:rFonts w:ascii="Times New Roman" w:eastAsia="Times New Roman" w:hAnsi="Times New Roman" w:cs="Times New Roman"/>
                <w:color w:val="000000"/>
                <w:sz w:val="28"/>
                <w:szCs w:val="28"/>
                <w:lang w:eastAsia="ru-RU"/>
              </w:rPr>
              <w:t>Естественно-научные</w:t>
            </w:r>
            <w:proofErr w:type="gramEnd"/>
            <w:r w:rsidRPr="00A56B72">
              <w:rPr>
                <w:rFonts w:ascii="Times New Roman" w:eastAsia="Times New Roman" w:hAnsi="Times New Roman" w:cs="Times New Roman"/>
                <w:color w:val="000000"/>
                <w:sz w:val="28"/>
                <w:szCs w:val="28"/>
                <w:lang w:eastAsia="ru-RU"/>
              </w:rPr>
              <w:t xml:space="preserve"> предметы</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Физика       Химия            Биология</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Основы духовно-нравственной культуры народов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Изобразительное искусство</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Музыка</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Технология</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Физическая культура и основы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Физическая культура</w:t>
            </w:r>
          </w:p>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Основы безопасности жизнедеятельности</w:t>
            </w:r>
          </w:p>
        </w:tc>
      </w:tr>
    </w:tbl>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На уровне ООО школы получили право учитывать свои ресурсы и пожелания родителей, чтобы вводить второй иностранный язык, родной язык и литературу/литературное чтение на родном языке. Это позитивное изменение для школ, которые не могут обеспечить качественное изучение </w:t>
      </w:r>
      <w:r w:rsidRPr="00A56B72">
        <w:rPr>
          <w:rFonts w:ascii="Times New Roman" w:eastAsia="Times New Roman" w:hAnsi="Times New Roman" w:cs="Times New Roman"/>
          <w:color w:val="000000"/>
          <w:sz w:val="28"/>
          <w:szCs w:val="28"/>
          <w:lang w:eastAsia="ru-RU"/>
        </w:rPr>
        <w:lastRenderedPageBreak/>
        <w:t>этих предметов. Также, чтобы ввести эти предметы, нужны письменные заявления родителей.</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Объем урочной и внеурочной деятельности</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Изменили объем часов аудиторной нагрузки: уменьшили верхнюю границу. Подробнее смотрите в таблицах.</w:t>
      </w:r>
    </w:p>
    <w:tbl>
      <w:tblPr>
        <w:tblW w:w="0" w:type="auto"/>
        <w:tblCellMar>
          <w:top w:w="15" w:type="dxa"/>
          <w:left w:w="15" w:type="dxa"/>
          <w:bottom w:w="15" w:type="dxa"/>
          <w:right w:w="15" w:type="dxa"/>
        </w:tblCellMar>
        <w:tblLook w:val="04A0" w:firstRow="1" w:lastRow="0" w:firstColumn="1" w:lastColumn="0" w:noHBand="0" w:noVBand="1"/>
      </w:tblPr>
      <w:tblGrid>
        <w:gridCol w:w="4096"/>
        <w:gridCol w:w="2843"/>
        <w:gridCol w:w="2716"/>
      </w:tblGrid>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Границы аудиторной нагрузки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Старый 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Новый ФГОС НОО</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Минимум</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2904</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2954</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Максимум</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3345</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3190</w:t>
            </w:r>
          </w:p>
        </w:tc>
      </w:tr>
    </w:tbl>
    <w:p w:rsidR="00A56B72" w:rsidRPr="00A56B72" w:rsidRDefault="00A56B72" w:rsidP="00A56B72">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096"/>
        <w:gridCol w:w="2843"/>
        <w:gridCol w:w="2716"/>
      </w:tblGrid>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Границы аудиторной нагрузки</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proofErr w:type="gramStart"/>
            <w:r w:rsidRPr="00A56B72">
              <w:rPr>
                <w:rFonts w:ascii="Times New Roman" w:eastAsia="Times New Roman" w:hAnsi="Times New Roman" w:cs="Times New Roman"/>
                <w:b/>
                <w:bCs/>
                <w:color w:val="000000"/>
                <w:sz w:val="28"/>
                <w:szCs w:val="28"/>
                <w:lang w:eastAsia="ru-RU"/>
              </w:rPr>
              <w:t>Старый</w:t>
            </w:r>
            <w:proofErr w:type="gramEnd"/>
            <w:r w:rsidRPr="00A56B72">
              <w:rPr>
                <w:rFonts w:ascii="Times New Roman" w:eastAsia="Times New Roman" w:hAnsi="Times New Roman" w:cs="Times New Roman"/>
                <w:b/>
                <w:bCs/>
                <w:color w:val="000000"/>
                <w:sz w:val="28"/>
                <w:szCs w:val="28"/>
                <w:lang w:eastAsia="ru-RU"/>
              </w:rPr>
              <w:t xml:space="preserve"> ФГОС ООО</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proofErr w:type="gramStart"/>
            <w:r w:rsidRPr="00A56B72">
              <w:rPr>
                <w:rFonts w:ascii="Times New Roman" w:eastAsia="Times New Roman" w:hAnsi="Times New Roman" w:cs="Times New Roman"/>
                <w:b/>
                <w:bCs/>
                <w:color w:val="000000"/>
                <w:sz w:val="28"/>
                <w:szCs w:val="28"/>
                <w:lang w:eastAsia="ru-RU"/>
              </w:rPr>
              <w:t>Новый</w:t>
            </w:r>
            <w:proofErr w:type="gramEnd"/>
            <w:r w:rsidRPr="00A56B72">
              <w:rPr>
                <w:rFonts w:ascii="Times New Roman" w:eastAsia="Times New Roman" w:hAnsi="Times New Roman" w:cs="Times New Roman"/>
                <w:b/>
                <w:bCs/>
                <w:color w:val="000000"/>
                <w:sz w:val="28"/>
                <w:szCs w:val="28"/>
                <w:lang w:eastAsia="ru-RU"/>
              </w:rPr>
              <w:t xml:space="preserve"> ФГОС ООО</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Минимум</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5267</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5058</w:t>
            </w:r>
          </w:p>
        </w:tc>
      </w:tr>
      <w:tr w:rsidR="00A56B72" w:rsidRPr="00A56B72" w:rsidTr="00A56B72">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Максимум</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6020</w:t>
            </w:r>
          </w:p>
        </w:tc>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hideMark/>
          </w:tcPr>
          <w:p w:rsidR="00A56B72" w:rsidRPr="00A56B72" w:rsidRDefault="00A56B72" w:rsidP="00A56B72">
            <w:pPr>
              <w:spacing w:after="0" w:line="0" w:lineRule="atLeast"/>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5549</w:t>
            </w:r>
          </w:p>
        </w:tc>
      </w:tr>
    </w:tbl>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Уменьшили объем внеурочной деятельности на уровне НОО. Теперь вместо 1350 можно запланировать до 1320 часов за четыре года.</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Ученики с ОВЗ</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В разделе «Общие положения» указали, что ФГОС НОО не нужно применять для обучения детей с ОВЗ и интеллектуальными нарушениями. Адаптированные программы на уровне ООО разрабатывают на основе нового ФГОС ООО. Для этого в него внесли вариации предметов. Например,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аудиторных часов не может превышать 6018.</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Использование электронных средств обучения, дистанционных технологий</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proofErr w:type="gramStart"/>
      <w:r w:rsidRPr="00A56B72">
        <w:rPr>
          <w:rFonts w:ascii="Times New Roman" w:eastAsia="Times New Roman" w:hAnsi="Times New Roman" w:cs="Times New Roman"/>
          <w:color w:val="000000"/>
          <w:sz w:val="28"/>
          <w:szCs w:val="28"/>
          <w:lang w:eastAsia="ru-RU"/>
        </w:rPr>
        <w:t>Старый</w:t>
      </w:r>
      <w:proofErr w:type="gramEnd"/>
      <w:r w:rsidRPr="00A56B72">
        <w:rPr>
          <w:rFonts w:ascii="Times New Roman" w:eastAsia="Times New Roman" w:hAnsi="Times New Roman" w:cs="Times New Roman"/>
          <w:color w:val="000000"/>
          <w:sz w:val="28"/>
          <w:szCs w:val="28"/>
          <w:lang w:eastAsia="ru-RU"/>
        </w:rPr>
        <w:t xml:space="preserve"> ФГОС таких требований не устанавливал. Теперь </w:t>
      </w:r>
      <w:proofErr w:type="gramStart"/>
      <w:r w:rsidRPr="00A56B72">
        <w:rPr>
          <w:rFonts w:ascii="Times New Roman" w:eastAsia="Times New Roman" w:hAnsi="Times New Roman" w:cs="Times New Roman"/>
          <w:color w:val="000000"/>
          <w:sz w:val="28"/>
          <w:szCs w:val="28"/>
          <w:lang w:eastAsia="ru-RU"/>
        </w:rPr>
        <w:t>новый</w:t>
      </w:r>
      <w:proofErr w:type="gramEnd"/>
      <w:r w:rsidRPr="00A56B72">
        <w:rPr>
          <w:rFonts w:ascii="Times New Roman" w:eastAsia="Times New Roman" w:hAnsi="Times New Roman" w:cs="Times New Roman"/>
          <w:color w:val="000000"/>
          <w:sz w:val="28"/>
          <w:szCs w:val="28"/>
          <w:lang w:eastAsia="ru-RU"/>
        </w:rPr>
        <w:t xml:space="preserve">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w:t>
      </w:r>
      <w:proofErr w:type="gramStart"/>
      <w:r w:rsidRPr="00A56B72">
        <w:rPr>
          <w:rFonts w:ascii="Times New Roman" w:eastAsia="Times New Roman" w:hAnsi="Times New Roman" w:cs="Times New Roman"/>
          <w:color w:val="000000"/>
          <w:sz w:val="28"/>
          <w:szCs w:val="28"/>
          <w:lang w:eastAsia="ru-RU"/>
        </w:rPr>
        <w:t>,</w:t>
      </w:r>
      <w:proofErr w:type="gramEnd"/>
      <w:r w:rsidRPr="00A56B72">
        <w:rPr>
          <w:rFonts w:ascii="Times New Roman" w:eastAsia="Times New Roman" w:hAnsi="Times New Roman" w:cs="Times New Roman"/>
          <w:color w:val="000000"/>
          <w:sz w:val="28"/>
          <w:szCs w:val="28"/>
          <w:lang w:eastAsia="ru-RU"/>
        </w:rPr>
        <w:t xml:space="preserve"> если школьники учатся с использованием дистанционных технологий, школа должна обеспечить их индивидуальным авторизованным доступом ко всем ресурсам. И доступ должен быть как на территории школы, так и за ее пределами.</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b/>
          <w:bCs/>
          <w:color w:val="000000"/>
          <w:sz w:val="28"/>
          <w:szCs w:val="28"/>
          <w:lang w:eastAsia="ru-RU"/>
        </w:rPr>
        <w:t>Деление учеников на группы</w:t>
      </w:r>
    </w:p>
    <w:p w:rsidR="00A56B72" w:rsidRPr="00A56B72" w:rsidRDefault="00A56B72" w:rsidP="00A56B72">
      <w:pPr>
        <w:spacing w:after="0" w:line="240" w:lineRule="auto"/>
        <w:rPr>
          <w:rFonts w:ascii="Times New Roman" w:eastAsia="Times New Roman" w:hAnsi="Times New Roman" w:cs="Times New Roman"/>
          <w:sz w:val="24"/>
          <w:szCs w:val="24"/>
          <w:lang w:eastAsia="ru-RU"/>
        </w:rPr>
      </w:pPr>
      <w:r w:rsidRPr="00A56B72">
        <w:rPr>
          <w:rFonts w:ascii="Times New Roman" w:eastAsia="Times New Roman" w:hAnsi="Times New Roman" w:cs="Times New Roman"/>
          <w:color w:val="000000"/>
          <w:sz w:val="28"/>
          <w:szCs w:val="28"/>
          <w:lang w:eastAsia="ru-RU"/>
        </w:rPr>
        <w:t xml:space="preserve">Раньше таких норм ФГОС не устанавливал. Новые стандарты НОО </w:t>
      </w:r>
      <w:proofErr w:type="gramStart"/>
      <w:r w:rsidRPr="00A56B72">
        <w:rPr>
          <w:rFonts w:ascii="Times New Roman" w:eastAsia="Times New Roman" w:hAnsi="Times New Roman" w:cs="Times New Roman"/>
          <w:color w:val="000000"/>
          <w:sz w:val="28"/>
          <w:szCs w:val="28"/>
          <w:lang w:eastAsia="ru-RU"/>
        </w:rPr>
        <w:t>и ООО</w:t>
      </w:r>
      <w:proofErr w:type="gramEnd"/>
      <w:r w:rsidRPr="00A56B72">
        <w:rPr>
          <w:rFonts w:ascii="Times New Roman" w:eastAsia="Times New Roman" w:hAnsi="Times New Roman" w:cs="Times New Roman"/>
          <w:color w:val="000000"/>
          <w:sz w:val="28"/>
          <w:szCs w:val="28"/>
          <w:lang w:eastAsia="ru-RU"/>
        </w:rPr>
        <w:t xml:space="preserve"> разрешают организовать образовательную деятельность при помощи деления на группы. Обучение в группах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r w:rsidRPr="00A56B72">
        <w:rPr>
          <w:rFonts w:ascii="Times New Roman" w:eastAsia="Times New Roman" w:hAnsi="Times New Roman" w:cs="Times New Roman"/>
          <w:b/>
          <w:bCs/>
          <w:color w:val="000000"/>
          <w:sz w:val="28"/>
          <w:szCs w:val="28"/>
          <w:lang w:eastAsia="ru-RU"/>
        </w:rPr>
        <w:lastRenderedPageBreak/>
        <w:t>Информационно-образовательная среда</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r w:rsidRPr="00A56B72">
        <w:rPr>
          <w:rFonts w:ascii="Times New Roman" w:eastAsia="Times New Roman" w:hAnsi="Times New Roman" w:cs="Times New Roman"/>
          <w:color w:val="000000"/>
          <w:sz w:val="28"/>
          <w:szCs w:val="28"/>
          <w:lang w:eastAsia="ru-RU"/>
        </w:rPr>
        <w:t xml:space="preserve">Согласно старым ФГОС у учеников в школьной библиотеке должен быть доступ к информационным </w:t>
      </w:r>
      <w:proofErr w:type="spellStart"/>
      <w:r w:rsidRPr="00A56B72">
        <w:rPr>
          <w:rFonts w:ascii="Times New Roman" w:eastAsia="Times New Roman" w:hAnsi="Times New Roman" w:cs="Times New Roman"/>
          <w:color w:val="000000"/>
          <w:sz w:val="28"/>
          <w:szCs w:val="28"/>
          <w:lang w:eastAsia="ru-RU"/>
        </w:rPr>
        <w:t>интернет-ресурсам</w:t>
      </w:r>
      <w:proofErr w:type="spellEnd"/>
      <w:r w:rsidRPr="00A56B72">
        <w:rPr>
          <w:rFonts w:ascii="Times New Roman" w:eastAsia="Times New Roman" w:hAnsi="Times New Roman" w:cs="Times New Roman"/>
          <w:color w:val="000000"/>
          <w:sz w:val="28"/>
          <w:szCs w:val="28"/>
          <w:lang w:eastAsia="ru-RU"/>
        </w:rPr>
        <w:t xml:space="preserve">, коллекциям </w:t>
      </w:r>
      <w:proofErr w:type="spellStart"/>
      <w:r w:rsidRPr="00A56B72">
        <w:rPr>
          <w:rFonts w:ascii="Times New Roman" w:eastAsia="Times New Roman" w:hAnsi="Times New Roman" w:cs="Times New Roman"/>
          <w:color w:val="000000"/>
          <w:sz w:val="28"/>
          <w:szCs w:val="28"/>
          <w:lang w:eastAsia="ru-RU"/>
        </w:rPr>
        <w:t>медиаресурсов</w:t>
      </w:r>
      <w:proofErr w:type="spellEnd"/>
      <w:r w:rsidRPr="00A56B72">
        <w:rPr>
          <w:rFonts w:ascii="Times New Roman" w:eastAsia="Times New Roman" w:hAnsi="Times New Roman" w:cs="Times New Roman"/>
          <w:color w:val="000000"/>
          <w:sz w:val="28"/>
          <w:szCs w:val="28"/>
          <w:lang w:eastAsia="ru-RU"/>
        </w:rPr>
        <w:t>. Сейчас новые ФГОС определяют, что доступ к информационно-образовательной среде должен быть у каждого ученика и родителя или законного представителя в течение всего периода обучения.</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r w:rsidRPr="00A56B72">
        <w:rPr>
          <w:rFonts w:ascii="Times New Roman" w:eastAsia="Times New Roman" w:hAnsi="Times New Roman" w:cs="Times New Roman"/>
          <w:b/>
          <w:bCs/>
          <w:color w:val="000000"/>
          <w:sz w:val="28"/>
          <w:szCs w:val="28"/>
          <w:lang w:eastAsia="ru-RU"/>
        </w:rPr>
        <w:t>Оснащение кабинетов</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r w:rsidRPr="00A56B72">
        <w:rPr>
          <w:rFonts w:ascii="Times New Roman" w:eastAsia="Times New Roman" w:hAnsi="Times New Roman" w:cs="Times New Roman"/>
          <w:color w:val="000000"/>
          <w:sz w:val="28"/>
          <w:szCs w:val="28"/>
          <w:lang w:eastAsia="ru-RU"/>
        </w:rPr>
        <w:t>Старые ФГОС предъявляли общие требования к оснащению кабинетов. Новые ФГОС ООО установили требования к оснащению кабинетов по отдельным предметным областям. Например, в кабинетах </w:t>
      </w:r>
      <w:proofErr w:type="gramStart"/>
      <w:r w:rsidRPr="00A56B72">
        <w:rPr>
          <w:rFonts w:ascii="Times New Roman" w:eastAsia="Times New Roman" w:hAnsi="Times New Roman" w:cs="Times New Roman"/>
          <w:color w:val="000000"/>
          <w:sz w:val="28"/>
          <w:szCs w:val="28"/>
          <w:lang w:eastAsia="ru-RU"/>
        </w:rPr>
        <w:t>естественно-научного</w:t>
      </w:r>
      <w:proofErr w:type="gramEnd"/>
      <w:r w:rsidRPr="00A56B72">
        <w:rPr>
          <w:rFonts w:ascii="Times New Roman" w:eastAsia="Times New Roman" w:hAnsi="Times New Roman" w:cs="Times New Roman"/>
          <w:color w:val="000000"/>
          <w:sz w:val="28"/>
          <w:szCs w:val="28"/>
          <w:lang w:eastAsia="ru-RU"/>
        </w:rPr>
        <w:t xml:space="preserve"> цикла должны быть комплекты специального лабораторного оборудования.</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r w:rsidRPr="00A56B72">
        <w:rPr>
          <w:rFonts w:ascii="Times New Roman" w:eastAsia="Times New Roman" w:hAnsi="Times New Roman" w:cs="Times New Roman"/>
          <w:b/>
          <w:bCs/>
          <w:color w:val="000000"/>
          <w:sz w:val="28"/>
          <w:szCs w:val="28"/>
          <w:lang w:eastAsia="ru-RU"/>
        </w:rPr>
        <w:t>Психолого-педагогические условия</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proofErr w:type="gramStart"/>
      <w:r w:rsidRPr="00A56B72">
        <w:rPr>
          <w:rFonts w:ascii="Times New Roman" w:eastAsia="Times New Roman" w:hAnsi="Times New Roman" w:cs="Times New Roman"/>
          <w:color w:val="000000"/>
          <w:sz w:val="28"/>
          <w:szCs w:val="28"/>
          <w:lang w:eastAsia="ru-RU"/>
        </w:rPr>
        <w:t>В</w:t>
      </w:r>
      <w:proofErr w:type="gramEnd"/>
      <w:r w:rsidRPr="00A56B72">
        <w:rPr>
          <w:rFonts w:ascii="Times New Roman" w:eastAsia="Times New Roman" w:hAnsi="Times New Roman" w:cs="Times New Roman"/>
          <w:color w:val="000000"/>
          <w:sz w:val="28"/>
          <w:szCs w:val="28"/>
          <w:lang w:eastAsia="ru-RU"/>
        </w:rPr>
        <w:t xml:space="preserve">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проводить психолого-педагогическое сопровождение участников образовательных отношений.</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r w:rsidRPr="00A56B72">
        <w:rPr>
          <w:rFonts w:ascii="Times New Roman" w:eastAsia="Times New Roman" w:hAnsi="Times New Roman" w:cs="Times New Roman"/>
          <w:b/>
          <w:bCs/>
          <w:color w:val="000000"/>
          <w:sz w:val="28"/>
          <w:szCs w:val="28"/>
          <w:lang w:eastAsia="ru-RU"/>
        </w:rPr>
        <w:t>Повышение квалификации педагогов</w:t>
      </w:r>
    </w:p>
    <w:p w:rsidR="00A56B72" w:rsidRPr="00A56B72" w:rsidRDefault="00A56B72" w:rsidP="00A56B72">
      <w:pPr>
        <w:spacing w:after="0" w:line="240" w:lineRule="auto"/>
        <w:rPr>
          <w:rFonts w:ascii="Times New Roman" w:eastAsia="Times New Roman" w:hAnsi="Times New Roman" w:cs="Times New Roman"/>
          <w:sz w:val="28"/>
          <w:szCs w:val="28"/>
          <w:lang w:eastAsia="ru-RU"/>
        </w:rPr>
      </w:pPr>
      <w:r w:rsidRPr="00A56B72">
        <w:rPr>
          <w:rFonts w:ascii="Times New Roman" w:eastAsia="Times New Roman" w:hAnsi="Times New Roman" w:cs="Times New Roman"/>
          <w:color w:val="000000"/>
          <w:sz w:val="28"/>
          <w:szCs w:val="28"/>
          <w:lang w:eastAsia="ru-RU"/>
        </w:rPr>
        <w:t xml:space="preserve">Старые ФГОС четко определяли, что повышать квалификацию педагоги должны не реже чем раз в три года. </w:t>
      </w:r>
      <w:proofErr w:type="gramStart"/>
      <w:r w:rsidRPr="00A56B72">
        <w:rPr>
          <w:rFonts w:ascii="Times New Roman" w:eastAsia="Times New Roman" w:hAnsi="Times New Roman" w:cs="Times New Roman"/>
          <w:color w:val="000000"/>
          <w:sz w:val="28"/>
          <w:szCs w:val="28"/>
          <w:lang w:eastAsia="ru-RU"/>
        </w:rPr>
        <w:t>Новые</w:t>
      </w:r>
      <w:proofErr w:type="gramEnd"/>
      <w:r w:rsidRPr="00A56B72">
        <w:rPr>
          <w:rFonts w:ascii="Times New Roman" w:eastAsia="Times New Roman" w:hAnsi="Times New Roman" w:cs="Times New Roman"/>
          <w:color w:val="000000"/>
          <w:sz w:val="28"/>
          <w:szCs w:val="28"/>
          <w:lang w:eastAsia="ru-RU"/>
        </w:rPr>
        <w:t xml:space="preserve"> ФГОС эту норму исключили. В Законе об образовании по-прежнему закреплено, что педагог может проходить дополнительное профессиональное образование раз в три </w:t>
      </w:r>
      <w:proofErr w:type="gramStart"/>
      <w:r w:rsidRPr="00A56B72">
        <w:rPr>
          <w:rFonts w:ascii="Times New Roman" w:eastAsia="Times New Roman" w:hAnsi="Times New Roman" w:cs="Times New Roman"/>
          <w:color w:val="000000"/>
          <w:sz w:val="28"/>
          <w:szCs w:val="28"/>
          <w:lang w:eastAsia="ru-RU"/>
        </w:rPr>
        <w:t>года</w:t>
      </w:r>
      <w:proofErr w:type="gramEnd"/>
      <w:r w:rsidRPr="00A56B72">
        <w:rPr>
          <w:rFonts w:ascii="Times New Roman" w:eastAsia="Times New Roman" w:hAnsi="Times New Roman" w:cs="Times New Roman"/>
          <w:color w:val="000000"/>
          <w:sz w:val="28"/>
          <w:szCs w:val="28"/>
          <w:lang w:eastAsia="ru-RU"/>
        </w:rPr>
        <w:t xml:space="preserve"> и обязан систематически повышать квалификацию. Но указания, как часто он должен это делать, теперь нет.</w:t>
      </w:r>
    </w:p>
    <w:p w:rsidR="00633203" w:rsidRPr="00A56B72" w:rsidRDefault="00633203">
      <w:pPr>
        <w:rPr>
          <w:sz w:val="28"/>
          <w:szCs w:val="28"/>
        </w:rPr>
      </w:pPr>
      <w:bookmarkStart w:id="0" w:name="_GoBack"/>
      <w:bookmarkEnd w:id="0"/>
    </w:p>
    <w:sectPr w:rsidR="00633203" w:rsidRPr="00A56B72" w:rsidSect="00AF098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82B17"/>
    <w:multiLevelType w:val="multilevel"/>
    <w:tmpl w:val="8A44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A1B0E"/>
    <w:multiLevelType w:val="multilevel"/>
    <w:tmpl w:val="494A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16CAF"/>
    <w:multiLevelType w:val="multilevel"/>
    <w:tmpl w:val="6CC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C12E1"/>
    <w:multiLevelType w:val="multilevel"/>
    <w:tmpl w:val="0C1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57950"/>
    <w:multiLevelType w:val="multilevel"/>
    <w:tmpl w:val="7E42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FB62E6"/>
    <w:multiLevelType w:val="multilevel"/>
    <w:tmpl w:val="C6E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6E"/>
    <w:rsid w:val="00113C6E"/>
    <w:rsid w:val="00633203"/>
    <w:rsid w:val="00A56B72"/>
    <w:rsid w:val="00AF0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6B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6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2109">
      <w:bodyDiv w:val="1"/>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150"/>
          <w:marRight w:val="0"/>
          <w:marTop w:val="0"/>
          <w:marBottom w:val="0"/>
          <w:divBdr>
            <w:top w:val="none" w:sz="0" w:space="0" w:color="auto"/>
            <w:left w:val="none" w:sz="0" w:space="0" w:color="auto"/>
            <w:bottom w:val="none" w:sz="0" w:space="0" w:color="auto"/>
            <w:right w:val="none" w:sz="0" w:space="0" w:color="auto"/>
          </w:divBdr>
        </w:div>
        <w:div w:id="654114962">
          <w:marLeft w:val="-150"/>
          <w:marRight w:val="0"/>
          <w:marTop w:val="0"/>
          <w:marBottom w:val="0"/>
          <w:divBdr>
            <w:top w:val="none" w:sz="0" w:space="0" w:color="auto"/>
            <w:left w:val="none" w:sz="0" w:space="0" w:color="auto"/>
            <w:bottom w:val="none" w:sz="0" w:space="0" w:color="auto"/>
            <w:right w:val="none" w:sz="0" w:space="0" w:color="auto"/>
          </w:divBdr>
        </w:div>
        <w:div w:id="453140198">
          <w:marLeft w:val="-150"/>
          <w:marRight w:val="0"/>
          <w:marTop w:val="0"/>
          <w:marBottom w:val="0"/>
          <w:divBdr>
            <w:top w:val="none" w:sz="0" w:space="0" w:color="auto"/>
            <w:left w:val="none" w:sz="0" w:space="0" w:color="auto"/>
            <w:bottom w:val="none" w:sz="0" w:space="0" w:color="auto"/>
            <w:right w:val="none" w:sz="0" w:space="0" w:color="auto"/>
          </w:divBdr>
        </w:div>
        <w:div w:id="18976683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obra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2224</Words>
  <Characters>12679</Characters>
  <Application>Microsoft Office Word</Application>
  <DocSecurity>0</DocSecurity>
  <Lines>105</Lines>
  <Paragraphs>29</Paragraphs>
  <ScaleCrop>false</ScaleCrop>
  <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2023-03-16T06:17:00Z</dcterms:created>
  <dcterms:modified xsi:type="dcterms:W3CDTF">2023-03-16T06:17:00Z</dcterms:modified>
</cp:coreProperties>
</file>